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8EF8" w14:textId="7E6D6C22" w:rsidR="00E53DCE" w:rsidRPr="00AB3F3C" w:rsidRDefault="00E53DCE">
      <w:pPr>
        <w:rPr>
          <w:b/>
          <w:bCs/>
          <w:sz w:val="20"/>
          <w:szCs w:val="20"/>
        </w:rPr>
      </w:pPr>
    </w:p>
    <w:p w14:paraId="46DA3ED3" w14:textId="36D2056A" w:rsidR="005B6CD0" w:rsidRPr="0098308E" w:rsidRDefault="005B6CD0">
      <w:pPr>
        <w:rPr>
          <w:b/>
          <w:bCs/>
          <w:sz w:val="24"/>
          <w:szCs w:val="24"/>
        </w:rPr>
      </w:pPr>
      <w:r w:rsidRPr="0098308E">
        <w:rPr>
          <w:b/>
          <w:bCs/>
          <w:sz w:val="24"/>
          <w:szCs w:val="24"/>
        </w:rPr>
        <w:t>The Vancouver Trinity Lutheran Foundation General Scholarship Fund Guidelines</w:t>
      </w:r>
    </w:p>
    <w:p w14:paraId="19E583BC" w14:textId="77777777" w:rsidR="00AB3F3C" w:rsidRPr="00AB3F3C" w:rsidRDefault="005B6CD0">
      <w:pPr>
        <w:rPr>
          <w:b/>
          <w:bCs/>
          <w:sz w:val="20"/>
          <w:szCs w:val="20"/>
        </w:rPr>
      </w:pPr>
      <w:r w:rsidRPr="00AB3F3C">
        <w:rPr>
          <w:b/>
          <w:bCs/>
          <w:sz w:val="20"/>
          <w:szCs w:val="20"/>
        </w:rPr>
        <w:t>The Program</w:t>
      </w:r>
    </w:p>
    <w:p w14:paraId="4548BDA1" w14:textId="47CCE121" w:rsidR="005B6CD0" w:rsidRPr="00AB3F3C" w:rsidRDefault="005B6CD0">
      <w:pPr>
        <w:rPr>
          <w:b/>
          <w:bCs/>
          <w:sz w:val="20"/>
          <w:szCs w:val="20"/>
        </w:rPr>
      </w:pPr>
      <w:r w:rsidRPr="00AB3F3C">
        <w:rPr>
          <w:sz w:val="20"/>
          <w:szCs w:val="20"/>
        </w:rPr>
        <w:t xml:space="preserve">The Vancouver Trinity Lutheran Foundation (VTLF) Scholarship Fund was established to encourage and help finance higher education for active participants in Trinity Lutheran Church </w:t>
      </w:r>
      <w:r w:rsidR="007E2C1D" w:rsidRPr="00AB3F3C">
        <w:rPr>
          <w:sz w:val="20"/>
          <w:szCs w:val="20"/>
        </w:rPr>
        <w:t>program</w:t>
      </w:r>
      <w:r w:rsidRPr="00AB3F3C">
        <w:rPr>
          <w:sz w:val="20"/>
          <w:szCs w:val="20"/>
        </w:rPr>
        <w:t>.</w:t>
      </w:r>
    </w:p>
    <w:p w14:paraId="7E117091" w14:textId="1010974F" w:rsidR="00002549" w:rsidRPr="00AB3F3C" w:rsidRDefault="005B6CD0">
      <w:pPr>
        <w:rPr>
          <w:sz w:val="20"/>
          <w:szCs w:val="20"/>
        </w:rPr>
      </w:pPr>
      <w:r w:rsidRPr="00AB3F3C">
        <w:rPr>
          <w:sz w:val="20"/>
          <w:szCs w:val="20"/>
        </w:rPr>
        <w:t>The VTLF administers the Scholarship Fund.   The Scholarship Committee is appointed by the VTLF.</w:t>
      </w:r>
    </w:p>
    <w:p w14:paraId="0739A8FA" w14:textId="527B855F" w:rsidR="00002549" w:rsidRPr="00AB3F3C" w:rsidRDefault="00002549">
      <w:pPr>
        <w:rPr>
          <w:b/>
          <w:bCs/>
          <w:sz w:val="20"/>
          <w:szCs w:val="20"/>
        </w:rPr>
      </w:pPr>
      <w:r w:rsidRPr="00AB3F3C">
        <w:rPr>
          <w:b/>
          <w:bCs/>
          <w:sz w:val="20"/>
          <w:szCs w:val="20"/>
        </w:rPr>
        <w:t>Eligibility</w:t>
      </w:r>
    </w:p>
    <w:p w14:paraId="67B8640D" w14:textId="29E5B104" w:rsidR="00002549" w:rsidRPr="00AB3F3C" w:rsidRDefault="00002549">
      <w:pPr>
        <w:rPr>
          <w:sz w:val="20"/>
          <w:szCs w:val="20"/>
        </w:rPr>
      </w:pPr>
      <w:r w:rsidRPr="00AB3F3C">
        <w:rPr>
          <w:sz w:val="20"/>
          <w:szCs w:val="20"/>
        </w:rPr>
        <w:t xml:space="preserve">Applicants must be </w:t>
      </w:r>
      <w:r w:rsidR="007E2C1D" w:rsidRPr="00AB3F3C">
        <w:rPr>
          <w:sz w:val="20"/>
          <w:szCs w:val="20"/>
        </w:rPr>
        <w:t xml:space="preserve">active </w:t>
      </w:r>
      <w:r w:rsidRPr="00AB3F3C">
        <w:rPr>
          <w:sz w:val="20"/>
          <w:szCs w:val="20"/>
        </w:rPr>
        <w:t xml:space="preserve">participants in Trinity Lutheran Church </w:t>
      </w:r>
      <w:r w:rsidR="007E2C1D" w:rsidRPr="00AB3F3C">
        <w:rPr>
          <w:sz w:val="20"/>
          <w:szCs w:val="20"/>
        </w:rPr>
        <w:t>programs</w:t>
      </w:r>
      <w:r w:rsidRPr="00AB3F3C">
        <w:rPr>
          <w:sz w:val="20"/>
          <w:szCs w:val="20"/>
        </w:rPr>
        <w:t>.   Applicants may be graduating high school seniors, high school graduates, college undergraduates or college graduates enrolled or planning to enroll in a full or part time course of study at an accredited college, university, or trade school.</w:t>
      </w:r>
    </w:p>
    <w:p w14:paraId="79A758CF" w14:textId="6BC4B74C" w:rsidR="00AF492B" w:rsidRPr="00AB3F3C" w:rsidRDefault="00002549">
      <w:pPr>
        <w:rPr>
          <w:sz w:val="20"/>
          <w:szCs w:val="20"/>
        </w:rPr>
      </w:pPr>
      <w:r w:rsidRPr="00AB3F3C">
        <w:rPr>
          <w:sz w:val="20"/>
          <w:szCs w:val="20"/>
        </w:rPr>
        <w:t>The Scholarship Committee will present a panel of applicants for the VTLF to vote on at its June meeting</w:t>
      </w:r>
      <w:r w:rsidR="00AF492B" w:rsidRPr="00AB3F3C">
        <w:rPr>
          <w:sz w:val="20"/>
          <w:szCs w:val="20"/>
        </w:rPr>
        <w:t>.</w:t>
      </w:r>
    </w:p>
    <w:p w14:paraId="756B010B" w14:textId="24070606" w:rsidR="00AF492B" w:rsidRPr="00AB3F3C" w:rsidRDefault="00AF492B">
      <w:pPr>
        <w:rPr>
          <w:b/>
          <w:bCs/>
          <w:sz w:val="20"/>
          <w:szCs w:val="20"/>
        </w:rPr>
      </w:pPr>
      <w:r w:rsidRPr="00AB3F3C">
        <w:rPr>
          <w:b/>
          <w:bCs/>
          <w:sz w:val="20"/>
          <w:szCs w:val="20"/>
        </w:rPr>
        <w:t>Scholarship Awards</w:t>
      </w:r>
    </w:p>
    <w:p w14:paraId="12C1CDBC" w14:textId="1D50BC8D" w:rsidR="00AF492B" w:rsidRPr="00AB3F3C" w:rsidRDefault="00AF492B">
      <w:pPr>
        <w:rPr>
          <w:sz w:val="20"/>
          <w:szCs w:val="20"/>
        </w:rPr>
      </w:pPr>
      <w:r w:rsidRPr="00AB3F3C">
        <w:rPr>
          <w:sz w:val="20"/>
          <w:szCs w:val="20"/>
        </w:rPr>
        <w:t>The scholarship awards will be made for each academic year for up to 5 years of undergraduate study.   Smaller awards may be granted for graduate studies.   Special attention will be given in support of seminary students.</w:t>
      </w:r>
    </w:p>
    <w:p w14:paraId="2C37FC19" w14:textId="3D5E3860" w:rsidR="00AF492B" w:rsidRPr="00AB3F3C" w:rsidRDefault="00AF492B">
      <w:pPr>
        <w:rPr>
          <w:b/>
          <w:bCs/>
          <w:sz w:val="20"/>
          <w:szCs w:val="20"/>
        </w:rPr>
      </w:pPr>
      <w:r w:rsidRPr="00AB3F3C">
        <w:rPr>
          <w:b/>
          <w:bCs/>
          <w:sz w:val="20"/>
          <w:szCs w:val="20"/>
        </w:rPr>
        <w:t>Applications</w:t>
      </w:r>
    </w:p>
    <w:p w14:paraId="1929702F" w14:textId="67E4257B" w:rsidR="00D91E28" w:rsidRPr="00AB3F3C" w:rsidRDefault="00AF492B">
      <w:pPr>
        <w:rPr>
          <w:sz w:val="20"/>
          <w:szCs w:val="20"/>
        </w:rPr>
      </w:pPr>
      <w:r w:rsidRPr="00AB3F3C">
        <w:rPr>
          <w:sz w:val="20"/>
          <w:szCs w:val="20"/>
        </w:rPr>
        <w:t xml:space="preserve">Students must complete the application online at </w:t>
      </w:r>
      <w:hyperlink r:id="rId5" w:history="1">
        <w:r w:rsidRPr="00AB3F3C">
          <w:rPr>
            <w:rStyle w:val="Hyperlink"/>
            <w:sz w:val="20"/>
            <w:szCs w:val="20"/>
          </w:rPr>
          <w:t>http://trinityvancouver.org</w:t>
        </w:r>
      </w:hyperlink>
      <w:r w:rsidRPr="00AB3F3C">
        <w:rPr>
          <w:sz w:val="20"/>
          <w:szCs w:val="20"/>
        </w:rPr>
        <w:t xml:space="preserve"> by </w:t>
      </w:r>
      <w:r w:rsidR="007E2C1D" w:rsidRPr="00AB3F3C">
        <w:rPr>
          <w:sz w:val="20"/>
          <w:szCs w:val="20"/>
        </w:rPr>
        <w:t>m</w:t>
      </w:r>
      <w:r w:rsidRPr="00AB3F3C">
        <w:rPr>
          <w:sz w:val="20"/>
          <w:szCs w:val="20"/>
        </w:rPr>
        <w:t xml:space="preserve">idnight on </w:t>
      </w:r>
      <w:r w:rsidRPr="00AB3F3C">
        <w:rPr>
          <w:b/>
          <w:bCs/>
          <w:sz w:val="20"/>
          <w:szCs w:val="20"/>
        </w:rPr>
        <w:t>May 31</w:t>
      </w:r>
      <w:r w:rsidRPr="00AB3F3C">
        <w:rPr>
          <w:b/>
          <w:bCs/>
          <w:sz w:val="20"/>
          <w:szCs w:val="20"/>
          <w:vertAlign w:val="superscript"/>
        </w:rPr>
        <w:t>st</w:t>
      </w:r>
      <w:r w:rsidRPr="00AB3F3C">
        <w:rPr>
          <w:b/>
          <w:bCs/>
          <w:sz w:val="20"/>
          <w:szCs w:val="20"/>
        </w:rPr>
        <w:t>.</w:t>
      </w:r>
      <w:r w:rsidRPr="00AB3F3C">
        <w:rPr>
          <w:sz w:val="20"/>
          <w:szCs w:val="20"/>
        </w:rPr>
        <w:t xml:space="preserve">   Applicates are solely responsible for gathering and submitting all necessary information</w:t>
      </w:r>
      <w:r w:rsidRPr="00AB3F3C">
        <w:rPr>
          <w:b/>
          <w:bCs/>
          <w:sz w:val="20"/>
          <w:szCs w:val="20"/>
        </w:rPr>
        <w:t xml:space="preserve">.    </w:t>
      </w:r>
      <w:r w:rsidRPr="00AB3F3C">
        <w:rPr>
          <w:sz w:val="20"/>
          <w:szCs w:val="20"/>
        </w:rPr>
        <w:t>All information submitted is confidential.</w:t>
      </w:r>
    </w:p>
    <w:p w14:paraId="40D6ECFB" w14:textId="6EDE486A" w:rsidR="00D91E28" w:rsidRPr="00AB3F3C" w:rsidRDefault="00D91E28">
      <w:pPr>
        <w:rPr>
          <w:b/>
          <w:bCs/>
          <w:sz w:val="20"/>
          <w:szCs w:val="20"/>
        </w:rPr>
      </w:pPr>
      <w:r w:rsidRPr="00AB3F3C">
        <w:rPr>
          <w:b/>
          <w:bCs/>
          <w:sz w:val="20"/>
          <w:szCs w:val="20"/>
        </w:rPr>
        <w:t>Participant Selection</w:t>
      </w:r>
    </w:p>
    <w:p w14:paraId="4C9AB635" w14:textId="2A966D19" w:rsidR="0057458B" w:rsidRPr="00AB3F3C" w:rsidRDefault="007E2C1D">
      <w:pPr>
        <w:rPr>
          <w:sz w:val="20"/>
          <w:szCs w:val="20"/>
        </w:rPr>
      </w:pPr>
      <w:r w:rsidRPr="00AB3F3C">
        <w:rPr>
          <w:sz w:val="20"/>
          <w:szCs w:val="20"/>
        </w:rPr>
        <w:t>Emphasis on active participation in church programs at Trinity Lutheran; academic achievement; leadership skills; work experience; community activities and stated career goals.   A personal interview is available, on request.</w:t>
      </w:r>
    </w:p>
    <w:p w14:paraId="32CD2A68" w14:textId="0077BA3A" w:rsidR="0057458B" w:rsidRPr="00AB3F3C" w:rsidRDefault="0057458B">
      <w:pPr>
        <w:rPr>
          <w:b/>
          <w:bCs/>
          <w:sz w:val="20"/>
          <w:szCs w:val="20"/>
        </w:rPr>
      </w:pPr>
      <w:r w:rsidRPr="00AB3F3C">
        <w:rPr>
          <w:b/>
          <w:bCs/>
          <w:sz w:val="20"/>
          <w:szCs w:val="20"/>
        </w:rPr>
        <w:t>Payment of Awards</w:t>
      </w:r>
    </w:p>
    <w:p w14:paraId="0C3003BD" w14:textId="2344762B" w:rsidR="0057458B" w:rsidRPr="00AB3F3C" w:rsidRDefault="0057458B">
      <w:pPr>
        <w:rPr>
          <w:sz w:val="20"/>
          <w:szCs w:val="20"/>
        </w:rPr>
      </w:pPr>
      <w:r w:rsidRPr="00AB3F3C">
        <w:rPr>
          <w:sz w:val="20"/>
          <w:szCs w:val="20"/>
        </w:rPr>
        <w:t>Scholarship awards, recommended by the Scholarship Committee and authorized by the VTLF are made payable to the school for the student.</w:t>
      </w:r>
    </w:p>
    <w:p w14:paraId="437C19B7" w14:textId="1F4C0A94" w:rsidR="0057458B" w:rsidRPr="00AB3F3C" w:rsidRDefault="0057458B">
      <w:pPr>
        <w:rPr>
          <w:sz w:val="20"/>
          <w:szCs w:val="20"/>
        </w:rPr>
      </w:pPr>
      <w:r w:rsidRPr="00AB3F3C">
        <w:rPr>
          <w:sz w:val="20"/>
          <w:szCs w:val="20"/>
        </w:rPr>
        <w:t xml:space="preserve">Applicants will be notified, usually by </w:t>
      </w:r>
      <w:r w:rsidRPr="00AB3F3C">
        <w:rPr>
          <w:b/>
          <w:bCs/>
          <w:sz w:val="20"/>
          <w:szCs w:val="20"/>
        </w:rPr>
        <w:t>June 30</w:t>
      </w:r>
      <w:r w:rsidRPr="00AB3F3C">
        <w:rPr>
          <w:b/>
          <w:bCs/>
          <w:sz w:val="20"/>
          <w:szCs w:val="20"/>
          <w:vertAlign w:val="superscript"/>
        </w:rPr>
        <w:t>th</w:t>
      </w:r>
      <w:r w:rsidRPr="00AB3F3C">
        <w:rPr>
          <w:sz w:val="20"/>
          <w:szCs w:val="20"/>
        </w:rPr>
        <w:t>, as to the VTLF decision.</w:t>
      </w:r>
    </w:p>
    <w:p w14:paraId="346DB130" w14:textId="62C2E6D0" w:rsidR="0057458B" w:rsidRPr="00AB3F3C" w:rsidRDefault="005366AD">
      <w:pPr>
        <w:rPr>
          <w:b/>
          <w:bCs/>
          <w:sz w:val="20"/>
          <w:szCs w:val="20"/>
        </w:rPr>
      </w:pPr>
      <w:r w:rsidRPr="00AB3F3C">
        <w:rPr>
          <w:b/>
          <w:bCs/>
          <w:sz w:val="20"/>
          <w:szCs w:val="20"/>
        </w:rPr>
        <w:t>Obligations</w:t>
      </w:r>
    </w:p>
    <w:p w14:paraId="6A1D9A98" w14:textId="32BA29DA" w:rsidR="005366AD" w:rsidRPr="00AB3F3C" w:rsidRDefault="005366AD">
      <w:pPr>
        <w:rPr>
          <w:sz w:val="20"/>
          <w:szCs w:val="20"/>
        </w:rPr>
      </w:pPr>
      <w:r w:rsidRPr="00AB3F3C">
        <w:rPr>
          <w:sz w:val="20"/>
          <w:szCs w:val="20"/>
        </w:rPr>
        <w:t>Scholarship recipients must enroll in their education programs no later than the fall of the year in which their awards are given.   Students are required to provide the VTLF notification of any changes of school enrollment or other pertinent information.</w:t>
      </w:r>
    </w:p>
    <w:p w14:paraId="0680D4F2" w14:textId="433E8D35" w:rsidR="005366AD" w:rsidRPr="00AB3F3C" w:rsidRDefault="005366AD">
      <w:pPr>
        <w:rPr>
          <w:sz w:val="20"/>
          <w:szCs w:val="20"/>
        </w:rPr>
      </w:pPr>
      <w:r w:rsidRPr="00AB3F3C">
        <w:rPr>
          <w:sz w:val="20"/>
          <w:szCs w:val="20"/>
        </w:rPr>
        <w:t xml:space="preserve">Recipients are also required to submit a letter each year to the Scholarship Committee, no later than </w:t>
      </w:r>
      <w:r w:rsidR="007E2C1D" w:rsidRPr="00AB3F3C">
        <w:rPr>
          <w:b/>
          <w:bCs/>
          <w:sz w:val="20"/>
          <w:szCs w:val="20"/>
        </w:rPr>
        <w:t>March</w:t>
      </w:r>
      <w:r w:rsidRPr="00AB3F3C">
        <w:rPr>
          <w:b/>
          <w:bCs/>
          <w:sz w:val="20"/>
          <w:szCs w:val="20"/>
        </w:rPr>
        <w:t xml:space="preserve"> 31</w:t>
      </w:r>
      <w:r w:rsidRPr="00AB3F3C">
        <w:rPr>
          <w:b/>
          <w:bCs/>
          <w:sz w:val="20"/>
          <w:szCs w:val="20"/>
          <w:vertAlign w:val="superscript"/>
        </w:rPr>
        <w:t>st</w:t>
      </w:r>
      <w:r w:rsidRPr="00AB3F3C">
        <w:rPr>
          <w:sz w:val="20"/>
          <w:szCs w:val="20"/>
        </w:rPr>
        <w:t xml:space="preserve"> outlining their current year progress.   This can be submitted online at the VTLF website.   Failure to provide this information by the deadline may result in a reduction of the award amount for the following year.</w:t>
      </w:r>
    </w:p>
    <w:p w14:paraId="215350E7" w14:textId="51BC01FF" w:rsidR="005366AD" w:rsidRPr="00AB3F3C" w:rsidRDefault="005366AD">
      <w:pPr>
        <w:rPr>
          <w:b/>
          <w:bCs/>
          <w:sz w:val="20"/>
          <w:szCs w:val="20"/>
        </w:rPr>
      </w:pPr>
      <w:r w:rsidRPr="00AB3F3C">
        <w:rPr>
          <w:b/>
          <w:bCs/>
          <w:sz w:val="20"/>
          <w:szCs w:val="20"/>
        </w:rPr>
        <w:t>Revision Policy</w:t>
      </w:r>
    </w:p>
    <w:p w14:paraId="16A2DBE3" w14:textId="7D6D0B43" w:rsidR="006C63F1" w:rsidRPr="00AB3F3C" w:rsidRDefault="005366AD">
      <w:pPr>
        <w:rPr>
          <w:sz w:val="20"/>
          <w:szCs w:val="20"/>
        </w:rPr>
      </w:pPr>
      <w:r w:rsidRPr="00AB3F3C">
        <w:rPr>
          <w:sz w:val="20"/>
          <w:szCs w:val="20"/>
        </w:rPr>
        <w:t>The general conditions and procedures under which scholarships are granted are subject to periodic review by the VTLF scholarship committee and the VTLF.</w:t>
      </w:r>
      <w:r w:rsidR="00D32EF0">
        <w:rPr>
          <w:sz w:val="20"/>
          <w:szCs w:val="20"/>
        </w:rPr>
        <w:t xml:space="preserve">   </w:t>
      </w:r>
      <w:proofErr w:type="gramStart"/>
      <w:r w:rsidR="00D32EF0">
        <w:rPr>
          <w:sz w:val="20"/>
          <w:szCs w:val="20"/>
        </w:rPr>
        <w:t>( revised</w:t>
      </w:r>
      <w:proofErr w:type="gramEnd"/>
      <w:r w:rsidR="00D32EF0">
        <w:rPr>
          <w:sz w:val="20"/>
          <w:szCs w:val="20"/>
        </w:rPr>
        <w:t xml:space="preserve"> </w:t>
      </w:r>
      <w:r w:rsidR="00513201">
        <w:rPr>
          <w:sz w:val="20"/>
          <w:szCs w:val="20"/>
        </w:rPr>
        <w:t>April 2023)</w:t>
      </w:r>
    </w:p>
    <w:p w14:paraId="1030FB0A" w14:textId="34A56203" w:rsidR="006C63F1" w:rsidRPr="006C63F1" w:rsidRDefault="006C63F1" w:rsidP="006C63F1">
      <w:pPr>
        <w:rPr>
          <w:sz w:val="28"/>
          <w:szCs w:val="28"/>
        </w:rPr>
      </w:pPr>
    </w:p>
    <w:sectPr w:rsidR="006C63F1" w:rsidRPr="006C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0B0"/>
    <w:multiLevelType w:val="hybridMultilevel"/>
    <w:tmpl w:val="B3266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64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CD0"/>
    <w:rsid w:val="00002549"/>
    <w:rsid w:val="000A3089"/>
    <w:rsid w:val="00513201"/>
    <w:rsid w:val="00514EA2"/>
    <w:rsid w:val="005366AD"/>
    <w:rsid w:val="0057458B"/>
    <w:rsid w:val="005B6CD0"/>
    <w:rsid w:val="006C63F1"/>
    <w:rsid w:val="007E2C1D"/>
    <w:rsid w:val="008D5AC4"/>
    <w:rsid w:val="0098308E"/>
    <w:rsid w:val="00AB3F3C"/>
    <w:rsid w:val="00AF492B"/>
    <w:rsid w:val="00D32EF0"/>
    <w:rsid w:val="00D91E28"/>
    <w:rsid w:val="00E5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C5A1"/>
  <w15:chartTrackingRefBased/>
  <w15:docId w15:val="{B909771F-85EB-47F2-8F3C-9589521C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92B"/>
    <w:rPr>
      <w:color w:val="0563C1" w:themeColor="hyperlink"/>
      <w:u w:val="single"/>
    </w:rPr>
  </w:style>
  <w:style w:type="character" w:styleId="UnresolvedMention">
    <w:name w:val="Unresolved Mention"/>
    <w:basedOn w:val="DefaultParagraphFont"/>
    <w:uiPriority w:val="99"/>
    <w:semiHidden/>
    <w:unhideWhenUsed/>
    <w:rsid w:val="00AF492B"/>
    <w:rPr>
      <w:color w:val="605E5C"/>
      <w:shd w:val="clear" w:color="auto" w:fill="E1DFDD"/>
    </w:rPr>
  </w:style>
  <w:style w:type="paragraph" w:styleId="ListParagraph">
    <w:name w:val="List Paragraph"/>
    <w:basedOn w:val="Normal"/>
    <w:uiPriority w:val="34"/>
    <w:qFormat/>
    <w:rsid w:val="006C6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inityvancouv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THERESA KENCK</dc:creator>
  <cp:keywords/>
  <dc:description/>
  <cp:lastModifiedBy>ROBERT THERESA KENCK</cp:lastModifiedBy>
  <cp:revision>9</cp:revision>
  <cp:lastPrinted>2023-04-08T16:44:00Z</cp:lastPrinted>
  <dcterms:created xsi:type="dcterms:W3CDTF">2023-03-25T22:51:00Z</dcterms:created>
  <dcterms:modified xsi:type="dcterms:W3CDTF">2023-04-08T16:44:00Z</dcterms:modified>
</cp:coreProperties>
</file>